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91D7" w14:textId="77777777" w:rsidR="00104D67" w:rsidRPr="00104D67" w:rsidRDefault="00104D6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Vážení rodiče</w:t>
      </w: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zákonní zástupci</w:t>
      </w: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14:paraId="59C7EFDC" w14:textId="4A46DCE7" w:rsidR="00104D67" w:rsidRDefault="00104D6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přesňuj</w:t>
      </w: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eme</w:t>
      </w: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informace o povinném testování žáků:</w:t>
      </w:r>
    </w:p>
    <w:p w14:paraId="1B955AB2" w14:textId="77777777" w:rsidR="00BC0242" w:rsidRPr="00104D67" w:rsidRDefault="00BC024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30BD576" w14:textId="77777777" w:rsidR="00104D67" w:rsidRPr="00104D67" w:rsidRDefault="00104D67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04D6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 dělat, pokud má Vaše dítě pozitivní antigenní test?</w:t>
      </w:r>
    </w:p>
    <w:p w14:paraId="7008FCFB" w14:textId="14144225" w:rsidR="00104D67" w:rsidRPr="00104D67" w:rsidRDefault="00104D67" w:rsidP="00104D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Následuje PCR </w:t>
      </w:r>
      <w:proofErr w:type="gramStart"/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test - není</w:t>
      </w:r>
      <w:proofErr w:type="gramEnd"/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již třeba kvůli PCR testu kontaktovat praktického lékaře.</w:t>
      </w:r>
    </w:p>
    <w:p w14:paraId="2DCDB7B4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Škola o pozitivitě informuje KHS a Vy musíte pro dítě zajistit PCR test</w:t>
      </w:r>
    </w:p>
    <w:p w14:paraId="461F8BB6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Pokud je PCR Vašeho dítěte negativní, dítě se vrací do školy. </w:t>
      </w:r>
    </w:p>
    <w:p w14:paraId="79E1B8C3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Pokud je pozitivní, kontaktujte praktického lékaře a následně obdržíte instrukce od KHS. </w:t>
      </w:r>
    </w:p>
    <w:p w14:paraId="2C112C11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Nově platí povinnost nahlásit škole pozitivní výsledek PCR testu Vašeho dítěte (i pokud jste test nechali dělat sami např. kvůli nákaze v rodině).</w:t>
      </w:r>
    </w:p>
    <w:p w14:paraId="5076CB04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Co bude platit pro spolužáky pozitivně testovaného ve škole?</w:t>
      </w:r>
      <w:r w:rsidRPr="00104D67">
        <w:rPr>
          <w:rFonts w:ascii="Arial" w:hAnsi="Arial" w:cs="Arial"/>
          <w:color w:val="000000"/>
          <w:sz w:val="28"/>
          <w:szCs w:val="28"/>
        </w:rPr>
        <w:br/>
      </w:r>
    </w:p>
    <w:p w14:paraId="54A5EEFE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Pokud se tak stane během pondělního testování, děti ze třídy zůstávají ve škole.</w:t>
      </w:r>
    </w:p>
    <w:p w14:paraId="7346BA52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Pokud se tak stane během čtvrtečního testování, děti ze třídy zůstávají ve škole, ale nastupuje celá třída tzv. režim test-to-</w:t>
      </w:r>
      <w:proofErr w:type="spellStart"/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stay</w:t>
      </w:r>
      <w:proofErr w:type="spellEnd"/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104D67">
        <w:rPr>
          <w:rFonts w:ascii="Arial" w:hAnsi="Arial" w:cs="Arial"/>
          <w:color w:val="000000"/>
          <w:sz w:val="28"/>
          <w:szCs w:val="28"/>
        </w:rPr>
        <w:br/>
      </w:r>
    </w:p>
    <w:p w14:paraId="0176FDFC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každý den podstoupí všichni spolužáci antigenní test, a to až do doby, kdy původně antigenně pozitivní dítě obdrží negativní výsledek PCR testu.</w:t>
      </w:r>
      <w:r w:rsidRPr="00104D67">
        <w:rPr>
          <w:rFonts w:ascii="Arial" w:hAnsi="Arial" w:cs="Arial"/>
          <w:color w:val="000000"/>
          <w:sz w:val="28"/>
          <w:szCs w:val="28"/>
        </w:rPr>
        <w:br/>
      </w:r>
    </w:p>
    <w:p w14:paraId="051C7A2A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Pro třídu bude platit i jiný režim: nosí roušku po celou dobu (i během výuky), pokud je to ve škole možné organizačně – oddělené toalety, při jídle rozestup 1,5 m, třída je oddělená od ostatních žáků (např. při obědě…).</w:t>
      </w:r>
      <w:r w:rsidRPr="00104D67">
        <w:rPr>
          <w:rFonts w:ascii="Arial" w:hAnsi="Arial" w:cs="Arial"/>
          <w:color w:val="000000"/>
          <w:sz w:val="28"/>
          <w:szCs w:val="28"/>
        </w:rPr>
        <w:br/>
      </w:r>
    </w:p>
    <w:p w14:paraId="1385A8B1" w14:textId="77777777" w:rsidR="00104D67" w:rsidRPr="00104D67" w:rsidRDefault="00104D67" w:rsidP="00104D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Pokud se potvrdí u spolužáka i PCR test jako pozitivní, dostanete SMS zprávu, která bude obsahovat číslo </w:t>
      </w:r>
      <w:proofErr w:type="spellStart"/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eŽádanky</w:t>
      </w:r>
      <w:proofErr w:type="spellEnd"/>
      <w:r w:rsidRPr="00104D67">
        <w:rPr>
          <w:rFonts w:ascii="Arial" w:hAnsi="Arial" w:cs="Arial"/>
          <w:color w:val="000000"/>
          <w:sz w:val="28"/>
          <w:szCs w:val="28"/>
          <w:shd w:val="clear" w:color="auto" w:fill="FFFFFF"/>
        </w:rPr>
        <w:t>, nařízení karantény a instrukce k PCR testu Vašeho dítěte.      </w:t>
      </w:r>
    </w:p>
    <w:p w14:paraId="3B42BED9" w14:textId="21C5E5E3" w:rsidR="00480195" w:rsidRPr="00104D67" w:rsidRDefault="00104D67" w:rsidP="00104D67">
      <w:pPr>
        <w:ind w:left="360"/>
        <w:rPr>
          <w:sz w:val="28"/>
          <w:szCs w:val="28"/>
        </w:rPr>
      </w:pPr>
      <w:r w:rsidRPr="00104D67">
        <w:rPr>
          <w:sz w:val="28"/>
          <w:szCs w:val="28"/>
        </w:rPr>
        <w:t>PS: Prostudujte si přiložený leták pro zákonné zástupce.</w:t>
      </w:r>
    </w:p>
    <w:sectPr w:rsidR="00480195" w:rsidRPr="0010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C34B7"/>
    <w:multiLevelType w:val="hybridMultilevel"/>
    <w:tmpl w:val="D318FFF6"/>
    <w:lvl w:ilvl="0" w:tplc="88905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67"/>
    <w:rsid w:val="00104D67"/>
    <w:rsid w:val="00480195"/>
    <w:rsid w:val="00B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BD7"/>
  <w15:chartTrackingRefBased/>
  <w15:docId w15:val="{C53E49C7-31B7-4E59-B018-C6E9B5C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Holá</dc:creator>
  <cp:keywords/>
  <dc:description/>
  <cp:lastModifiedBy>Kateřina Holá</cp:lastModifiedBy>
  <cp:revision>1</cp:revision>
  <dcterms:created xsi:type="dcterms:W3CDTF">2022-01-03T19:16:00Z</dcterms:created>
  <dcterms:modified xsi:type="dcterms:W3CDTF">2022-01-03T19:22:00Z</dcterms:modified>
</cp:coreProperties>
</file>